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25447E">
        <w:tc>
          <w:tcPr>
            <w:tcW w:w="1719" w:type="dxa"/>
            <w:shd w:val="clear" w:color="auto" w:fill="auto"/>
          </w:tcPr>
          <w:p w:rsidR="000D2E7E" w:rsidRPr="0007263F" w:rsidRDefault="00EE5F6D" w:rsidP="0025447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0D2E7E" w:rsidRDefault="00EE5F6D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A85F28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85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РИСКАМИ В СОЦИАЛЬНО-ЭКОНОМИЧЕСКИХ СИСТЕМАХ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CF2FF6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</w:t>
      </w:r>
      <w:r w:rsidR="0008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.02 </w:t>
      </w:r>
      <w:r w:rsidR="00CF2FF6" w:rsidRPr="00CF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Менеджмент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08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рисками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1A64F4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4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2025</w:t>
      </w:r>
      <w:bookmarkStart w:id="0" w:name="_GoBack"/>
      <w:bookmarkEnd w:id="0"/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DF69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0D2E7E" w:rsidRDefault="000D2E7E" w:rsidP="002122AA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083F81" w:rsidRP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Управление рисками в социально-экономических системах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38.0</w:t>
      </w:r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4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.02 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Менеджмент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proofErr w:type="spellStart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О.И.Лихтанская</w:t>
      </w:r>
      <w:proofErr w:type="spellEnd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]; 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– Новосибирск, 202</w:t>
      </w:r>
      <w:r w:rsidR="00DF69A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r w:rsidR="0001042D" w:rsidRPr="0001042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Чистякова В.И., к.э.н., доцент, доцент кафедры менеджмента</w:t>
      </w:r>
    </w:p>
    <w:p w:rsidR="0001042D" w:rsidRDefault="0001042D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42D" w:rsidRPr="000D2E7E" w:rsidRDefault="0001042D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</w:t>
      </w:r>
      <w:proofErr w:type="gramStart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</w:t>
      </w:r>
      <w:proofErr w:type="gramEnd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от </w:t>
      </w:r>
      <w:r w:rsidR="00DF69AD">
        <w:rPr>
          <w:rFonts w:ascii="Times New Roman" w:eastAsia="Times New Roman" w:hAnsi="Times New Roman"/>
          <w:color w:val="000000"/>
          <w:sz w:val="28"/>
        </w:rPr>
        <w:t>28.05.2025</w:t>
      </w:r>
      <w:r w:rsidR="0039654A">
        <w:rPr>
          <w:rFonts w:ascii="Times New Roman" w:eastAsia="Times New Roman" w:hAnsi="Times New Roman"/>
          <w:color w:val="000000"/>
          <w:sz w:val="28"/>
        </w:rPr>
        <w:t xml:space="preserve"> г. № </w:t>
      </w:r>
      <w:r w:rsidR="00DF69AD">
        <w:rPr>
          <w:rFonts w:ascii="Times New Roman" w:eastAsia="Times New Roman" w:hAnsi="Times New Roman"/>
          <w:color w:val="000000"/>
          <w:sz w:val="28"/>
        </w:rPr>
        <w:t>9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F6" w:rsidRDefault="00CF2FF6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2. Структура и содержание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3. Основные этапы выполнения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1042D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01042D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5. Требования к оформлению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01042D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1042D">
        <w:rPr>
          <w:rFonts w:ascii="Times New Roman" w:eastAsia="Times New Roman" w:hAnsi="Times New Roman" w:cs="Times New Roman"/>
          <w:sz w:val="28"/>
          <w:szCs w:val="28"/>
        </w:rPr>
        <w:t>17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………….</w:t>
      </w:r>
      <w:r w:rsidR="0001042D">
        <w:rPr>
          <w:rFonts w:ascii="Times New Roman" w:hAnsi="Times New Roman" w:cs="Times New Roman"/>
          <w:sz w:val="28"/>
          <w:szCs w:val="28"/>
        </w:rPr>
        <w:t>18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1042D">
        <w:rPr>
          <w:rFonts w:ascii="Times New Roman" w:eastAsia="Times New Roman" w:hAnsi="Times New Roman" w:cs="Times New Roman"/>
          <w:sz w:val="28"/>
          <w:szCs w:val="28"/>
        </w:rPr>
        <w:t>19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Общие положения</w:t>
      </w:r>
    </w:p>
    <w:p w:rsidR="00CF2FF6" w:rsidRDefault="00CF2FF6" w:rsidP="002122AA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</w:t>
      </w:r>
      <w:r w:rsidR="00083F81" w:rsidRP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рисками в социально-экономических системах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:rsidR="00CF2FF6" w:rsidRDefault="00CF2FF6" w:rsidP="002122AA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Выполнение обучающимися курсовой работы по дисциплине «</w:t>
      </w:r>
      <w:r w:rsidR="00083F81" w:rsidRP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рисками в социально-экономических системах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проводится с целью:</w:t>
      </w:r>
    </w:p>
    <w:p w:rsidR="00CF2FF6" w:rsidRDefault="00CF2FF6" w:rsidP="00083F81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</w:t>
      </w:r>
      <w:r w:rsidR="00083F81" w:rsidRP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рисками в социально-экономических системах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углублении теоретических знаний в соответствии с выбранной темой;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получения опыта </w:t>
      </w:r>
      <w:r w:rsid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научно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-исследовательской </w:t>
      </w:r>
      <w:r w:rsid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 практической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деятельности, необходимого для формирования соответствующих компетенций;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>2.1. Структура курсовой работы</w:t>
      </w:r>
      <w:bookmarkEnd w:id="1"/>
    </w:p>
    <w:p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Основные элементы курсовой работы приведены в таблице 1.</w:t>
      </w:r>
    </w:p>
    <w:p w:rsidR="00E838D8" w:rsidRPr="00E838D8" w:rsidRDefault="00E838D8" w:rsidP="00E838D8">
      <w:pPr>
        <w:pStyle w:val="3"/>
        <w:spacing w:after="0"/>
        <w:ind w:left="360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E838D8" w:rsidRPr="00E838D8" w:rsidRDefault="00E838D8" w:rsidP="00E838D8">
      <w:pPr>
        <w:pStyle w:val="3"/>
        <w:spacing w:after="0"/>
        <w:ind w:left="36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1"/>
        <w:gridCol w:w="3774"/>
      </w:tblGrid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Приложение(я)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D8" w:rsidRPr="00E838D8" w:rsidRDefault="00E838D8" w:rsidP="00E838D8">
      <w:pPr>
        <w:pStyle w:val="2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2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t>2.2. Содержание курсовой работы</w:t>
      </w:r>
      <w:bookmarkEnd w:id="2"/>
    </w:p>
    <w:p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в данной работе.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lastRenderedPageBreak/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:rsidR="00E838D8" w:rsidRPr="00E838D8" w:rsidRDefault="00E838D8" w:rsidP="002122AA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изучить теоретические основы </w:t>
      </w:r>
      <w:r w:rsidR="002122AA">
        <w:rPr>
          <w:rFonts w:ascii="Times New Roman" w:hAnsi="Times New Roman"/>
          <w:i/>
          <w:iCs/>
          <w:color w:val="000000"/>
          <w:sz w:val="28"/>
          <w:szCs w:val="28"/>
        </w:rPr>
        <w:t>управления персоналом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:rsid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DE1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  <w:r w:rsidR="005B5B99">
        <w:rPr>
          <w:rFonts w:ascii="Times New Roman" w:hAnsi="Times New Roman"/>
          <w:color w:val="000000"/>
          <w:sz w:val="28"/>
          <w:szCs w:val="28"/>
        </w:rPr>
        <w:t xml:space="preserve"> Второй и третий разделы курсовой работы необходимо выполнять с использованием практического опыта конкретных организаций.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излагаются сущность рассматриваемых проблем и высказывается своя точка зрения. Первый раздел служит теоретическим обоснованием для последующих.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 материалы периодической печати.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В нем дается анализ исследуемой проблемы на предприятии, общая характеристика объекта наблюдения, сведения об его основных экономических показателях, информация о состоянии тех направлений </w:t>
      </w: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 xml:space="preserve">деятельности объекта, </w:t>
      </w:r>
      <w:r w:rsidR="00083F81">
        <w:rPr>
          <w:rFonts w:ascii="Times New Roman" w:hAnsi="Times New Roman"/>
          <w:color w:val="000000"/>
          <w:sz w:val="28"/>
          <w:szCs w:val="28"/>
        </w:rPr>
        <w:t>на которые будут направлены предложения по управлению рисками</w:t>
      </w:r>
      <w:r w:rsidRPr="00E838D8">
        <w:rPr>
          <w:rFonts w:ascii="Times New Roman" w:hAnsi="Times New Roman"/>
          <w:color w:val="000000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</w:t>
      </w:r>
      <w:r w:rsidR="00083F81">
        <w:rPr>
          <w:rFonts w:ascii="Times New Roman" w:hAnsi="Times New Roman"/>
          <w:color w:val="000000"/>
          <w:spacing w:val="-1"/>
          <w:sz w:val="28"/>
          <w:szCs w:val="28"/>
        </w:rPr>
        <w:t>и идентификацию рисков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 xml:space="preserve">Главной целью второго раздела является анализ и </w:t>
      </w:r>
      <w:proofErr w:type="spellStart"/>
      <w:r w:rsidR="00083F81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proofErr w:type="spellEnd"/>
      <w:r w:rsidR="00083F81">
        <w:rPr>
          <w:rFonts w:ascii="Times New Roman" w:hAnsi="Times New Roman"/>
          <w:color w:val="000000"/>
          <w:spacing w:val="2"/>
          <w:sz w:val="28"/>
          <w:szCs w:val="28"/>
        </w:rPr>
        <w:t xml:space="preserve"> идентификация рисков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 xml:space="preserve"> на основе собранной ин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формации в организации; выявление факторов</w:t>
      </w:r>
      <w:r w:rsidR="00083F81">
        <w:rPr>
          <w:rFonts w:ascii="Times New Roman" w:hAnsi="Times New Roman"/>
          <w:color w:val="000000"/>
          <w:spacing w:val="-1"/>
          <w:sz w:val="28"/>
          <w:szCs w:val="28"/>
        </w:rPr>
        <w:t xml:space="preserve"> рисков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, 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t xml:space="preserve">ной деятельности); </w:t>
      </w:r>
      <w:r w:rsidR="00083F81">
        <w:rPr>
          <w:rFonts w:ascii="Times New Roman" w:hAnsi="Times New Roman"/>
          <w:color w:val="000000"/>
          <w:spacing w:val="-2"/>
          <w:sz w:val="28"/>
          <w:szCs w:val="28"/>
        </w:rPr>
        <w:t>оценка возможных последствий реализации рисковой ситуации</w:t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. В конце второго раздела обобщаются результаты анализа и предлагаются основные направления решения проблем. </w:t>
      </w:r>
    </w:p>
    <w:p w:rsidR="00E838D8" w:rsidRDefault="00E838D8" w:rsidP="000423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>(</w:t>
      </w:r>
      <w:r w:rsidR="00083F81">
        <w:rPr>
          <w:rFonts w:ascii="Times New Roman" w:hAnsi="Times New Roman"/>
          <w:iCs/>
          <w:color w:val="000000"/>
          <w:spacing w:val="-6"/>
          <w:sz w:val="28"/>
          <w:szCs w:val="28"/>
        </w:rPr>
        <w:t>рекомендательный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)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раздел курсовой работы является рекомендательным в нем разрабатываются практические рекомендации по решению изучаемой проблемы. Дается описание и обоснование предложений (решений) по </w:t>
      </w:r>
      <w:r w:rsidR="00083F81">
        <w:rPr>
          <w:rFonts w:ascii="Times New Roman" w:hAnsi="Times New Roman"/>
          <w:color w:val="000000"/>
          <w:spacing w:val="-6"/>
          <w:sz w:val="28"/>
          <w:szCs w:val="28"/>
        </w:rPr>
        <w:t>управлению рисками</w:t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 xml:space="preserve"> 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предложений. 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содержит итоги выполненной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E838D8" w:rsidRPr="00E838D8" w:rsidRDefault="00E838D8" w:rsidP="00D978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7E49A2">
        <w:rPr>
          <w:rFonts w:ascii="Times New Roman" w:hAnsi="Times New Roman"/>
          <w:spacing w:val="-6"/>
          <w:sz w:val="28"/>
          <w:szCs w:val="28"/>
        </w:rPr>
        <w:t xml:space="preserve">ГОСТ </w:t>
      </w:r>
      <w:proofErr w:type="gramStart"/>
      <w:r w:rsidR="007E49A2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="007E49A2">
        <w:rPr>
          <w:rFonts w:ascii="Times New Roman" w:hAnsi="Times New Roman"/>
          <w:spacing w:val="-6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pacing w:val="-6"/>
          <w:sz w:val="28"/>
          <w:szCs w:val="28"/>
        </w:rPr>
        <w:t>5-2008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Список отражает объем информации самостоятельно обработанный обучающимся.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3"/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курсовой работы: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4) написание текста работы;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оценка качества курсовой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Выбор темы</w:t>
      </w:r>
    </w:p>
    <w:p w:rsidR="00083F81" w:rsidRPr="00042354" w:rsidRDefault="00042354" w:rsidP="00083F8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</w:t>
      </w:r>
      <w:r w:rsidR="00083F81">
        <w:rPr>
          <w:rFonts w:ascii="Times New Roman" w:hAnsi="Times New Roman"/>
          <w:color w:val="000000"/>
          <w:sz w:val="28"/>
          <w:szCs w:val="28"/>
        </w:rPr>
        <w:t>Управление рисками в социально-экономических системах».</w:t>
      </w:r>
    </w:p>
    <w:p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обучающихся,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обучающегося.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семинарах;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показать обучающемуся, в какой очередности надо изучать литературу;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литературы и составление плана курсовой работы – трудоемкий и наиболее длительный этап работы. </w:t>
      </w: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прочитанного. План курсовой работы 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042354">
        <w:rPr>
          <w:rFonts w:ascii="Times New Roman" w:hAnsi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4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4"/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Написанную и правильно оформленную курсовую работу обучающийся сдает на кафедру менеджмента для ее рецензирования.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Проверенная курсовая работа возвращается обучающемуся с рецензией. Не отвечающую требованиям курсовую работу отправляют на доработку.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Защита курсовой работы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Процедура защиты включает: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1.  Доклад обучающегося по содержанию курсовой работы, в пределах не более десяти минут, с использованием презентационного ролика.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 Вопросы к обучающемуся по теме проблемы курсовой работы и ответы на них.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 xml:space="preserve">После защиты курсовой работы обучающийся получает итоговую оценку, которая проставляется в ведомости и в зачетной книжке обучающегося. Работа оценивается по </w:t>
      </w:r>
      <w:proofErr w:type="spellStart"/>
      <w:r w:rsidRPr="00042354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 При её защите обучающийся 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обучающийся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содержит наряду с учебной, нормативную, периодическую литературу, в списке отсутствуют современные источники.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базируется на практическом материале, но 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обучающийся проявляет неуверенность, показывает слабое знание вопросов темы, не дает полного аргументированного ответа на заданные вопросы.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но содержит в основном учебную литературу.</w:t>
      </w:r>
    </w:p>
    <w:p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не отвечает требованиям, изложенным в методических рекомендациях кафедры. В работе отсутствует аналитическая часть работы; либо работа выполнена обучающимся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:rsidR="000D2E7E" w:rsidRPr="00042354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0D2E7E" w:rsidRP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20214E" w:rsidRPr="0039654A" w:rsidRDefault="0020214E" w:rsidP="0020214E">
      <w:pPr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39654A">
        <w:rPr>
          <w:rFonts w:ascii="Times New Roman" w:hAnsi="Times New Roman" w:cs="Times New Roman"/>
          <w:b/>
          <w:color w:val="000000"/>
          <w:sz w:val="28"/>
        </w:rPr>
        <w:t>Примерная тематика  курсовых работ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Особенности принятия решений в условиях неопределенности внешней среды.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Условия формирования деловых рисков в предпринимательстве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Необходимость и предпосылки формирования интегрированной системы управления рисками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Принципы функционирования интегрированной системы управления рисками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Элементы интегрированной системы управления рисками и их характеристика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Риск-влияние на достижение целей функционирования организации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Принципы формирования и функционирования системы управления рисками</w:t>
      </w:r>
      <w:r w:rsidRPr="0020214E">
        <w:rPr>
          <w:rFonts w:ascii="Times New Roman" w:hAnsi="Times New Roman" w:cs="Times New Roman"/>
          <w:sz w:val="28"/>
          <w:szCs w:val="24"/>
        </w:rPr>
        <w:t xml:space="preserve"> </w:t>
      </w: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в социально-экономической системе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Функции и зоны ответственности структурных подразделений в области управления рисками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bCs/>
          <w:color w:val="000000"/>
          <w:sz w:val="28"/>
          <w:szCs w:val="24"/>
        </w:rPr>
        <w:t>Разработка риск-ориентированных стратегических планов, идентификация стратегических факторов риска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Организация взаимодействия между специализированными подразделениями по управлению рисками</w:t>
      </w:r>
    </w:p>
    <w:p w:rsidR="000D2E7E" w:rsidRPr="0020214E" w:rsidRDefault="000D2E7E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 на принтере с хорошим качеством печати. </w:t>
      </w:r>
    </w:p>
    <w:p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5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</w:p>
    <w:p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Слово СОДЕРЖАНИЕ 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 по центру.</w:t>
      </w:r>
    </w:p>
    <w:p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верти</w:t>
      </w:r>
      <w:r w:rsidRPr="00DC35A7">
        <w:rPr>
          <w:rFonts w:ascii="Times New Roman" w:hAnsi="Times New Roman"/>
          <w:sz w:val="28"/>
          <w:szCs w:val="28"/>
        </w:rPr>
        <w:softHyphen/>
        <w:t>кале.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 в приложении 2).</w:t>
      </w:r>
    </w:p>
    <w:p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t>5.2. Заголовки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подразделы. Каждый раздел 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Номер подраздела состоит из номера раздела и порядкового номера подраздела, разделенных точкой.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:rsidR="00DC35A7" w:rsidRPr="00DC35A7" w:rsidRDefault="00DC35A7" w:rsidP="002122A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1. Теоретические аспекты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</w:t>
      </w:r>
    </w:p>
    <w:p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5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Понятие и сущность </w:t>
      </w:r>
      <w:r w:rsidR="002122AA">
        <w:rPr>
          <w:rFonts w:ascii="Times New Roman" w:hAnsi="Times New Roman"/>
          <w:color w:val="000000"/>
          <w:spacing w:val="-4"/>
          <w:sz w:val="28"/>
          <w:szCs w:val="28"/>
        </w:rPr>
        <w:t>управления персоналом</w:t>
      </w:r>
    </w:p>
    <w:p w:rsidR="00DC35A7" w:rsidRPr="00DC35A7" w:rsidRDefault="002122AA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Принципы и методы управления персоналом</w:t>
      </w:r>
    </w:p>
    <w:p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Процесс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 в организациях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разделов в тексте работы выполняют прописными полужирными буквами, без точки в конце, не подчеркивают.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35A7" w:rsidRPr="00DC35A7" w:rsidRDefault="002122AA" w:rsidP="007D59BC">
      <w:pPr>
        <w:pStyle w:val="a5"/>
        <w:numPr>
          <w:ilvl w:val="0"/>
          <w:numId w:val="16"/>
        </w:numPr>
        <w:shd w:val="clear" w:color="auto" w:fill="FFFFFF"/>
        <w:tabs>
          <w:tab w:val="clear" w:pos="36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УПРАВЛЕНИЕ ПЕРСОНАЛОМ В </w:t>
      </w:r>
      <w:r w:rsidR="00DC35A7" w:rsidRPr="00DC35A7">
        <w:rPr>
          <w:rFonts w:ascii="Times New Roman" w:hAnsi="Times New Roman"/>
          <w:b/>
          <w:color w:val="000000"/>
          <w:sz w:val="28"/>
          <w:szCs w:val="28"/>
        </w:rPr>
        <w:t xml:space="preserve"> ООО «РЕСПЕКТ»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курсовой работы</w:t>
      </w:r>
      <w:bookmarkEnd w:id="5"/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А4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межстрочный интервал – полуторный,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то она не нумеруется. При ссылках на иллюстрации следует писать «...в соответствии с рис. 2.1».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наимено</w:t>
      </w:r>
      <w:r w:rsidRPr="00DC35A7">
        <w:rPr>
          <w:rFonts w:ascii="Times New Roman" w:hAnsi="Times New Roman"/>
          <w:spacing w:val="-6"/>
          <w:sz w:val="28"/>
          <w:szCs w:val="28"/>
        </w:rPr>
        <w:softHyphen/>
        <w:t>вание помещают ниже изображения симметрично иллюстрации.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Надпись располагается по центру.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DC35A7" w:rsidRPr="00DC35A7" w:rsidRDefault="00DC35A7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:rsidR="00DC35A7" w:rsidRPr="00DC35A7" w:rsidRDefault="00DC35A7" w:rsidP="00DF69AD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где О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u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оборот персонала за период, чел.;</w:t>
      </w:r>
      <w:r w:rsidR="00DF69A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Формулы, следующие одна за другой и не разделенные текстом, разделяют запятой и должны нумероваться сквозной нумерацией арабскими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цифрами, которые записываются на уровне формулы справа в круглых скобках.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:rsidR="00DC35A7" w:rsidRPr="00DC35A7" w:rsidRDefault="00DC35A7" w:rsidP="007B34E1">
      <w:pPr>
        <w:shd w:val="clear" w:color="auto" w:fill="FFFFFF"/>
        <w:spacing w:after="120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6"/>
          <w:sz w:val="28"/>
          <w:szCs w:val="28"/>
        </w:rPr>
        <w:t>Допускается запись формул и уравнений от руки черными чернилами.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:rsidR="00DC35A7" w:rsidRPr="007B34E1" w:rsidRDefault="00DC35A7" w:rsidP="00D9785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7E49A2">
        <w:rPr>
          <w:rFonts w:ascii="Times New Roman" w:hAnsi="Times New Roman"/>
          <w:sz w:val="28"/>
          <w:szCs w:val="28"/>
        </w:rPr>
        <w:t xml:space="preserve">ГОСТу </w:t>
      </w:r>
      <w:proofErr w:type="gramStart"/>
      <w:r w:rsidR="007E49A2">
        <w:rPr>
          <w:rFonts w:ascii="Times New Roman" w:hAnsi="Times New Roman"/>
          <w:sz w:val="28"/>
          <w:szCs w:val="28"/>
        </w:rPr>
        <w:t>Р</w:t>
      </w:r>
      <w:proofErr w:type="gramEnd"/>
      <w:r w:rsidR="007E49A2">
        <w:rPr>
          <w:rFonts w:ascii="Times New Roman" w:hAnsi="Times New Roman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z w:val="28"/>
          <w:szCs w:val="28"/>
        </w:rPr>
        <w:t>5-2008</w:t>
      </w:r>
      <w:r w:rsidRPr="00D9785C">
        <w:rPr>
          <w:rFonts w:ascii="Times New Roman" w:hAnsi="Times New Roman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lastRenderedPageBreak/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1)».</w:t>
      </w:r>
    </w:p>
    <w:p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07"/>
        <w:gridCol w:w="6894"/>
        <w:gridCol w:w="1097"/>
        <w:gridCol w:w="72"/>
        <w:gridCol w:w="23"/>
      </w:tblGrid>
      <w:tr w:rsidR="0020214E" w:rsidRPr="0020214E" w:rsidTr="005104FD">
        <w:trPr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99"/>
            </w:tblGrid>
            <w:tr w:rsidR="0020214E" w:rsidRPr="0020214E" w:rsidTr="005104F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  <w:t>5. ПЕРЕЧЕНЬ ОСНОВНОЙ И ДОПОЛНИТЕЛЬНОЙ ЛИТЕРАТУРЫ</w:t>
                  </w:r>
                </w:p>
              </w:tc>
            </w:tr>
          </w:tbl>
          <w:p w:rsidR="0020214E" w:rsidRPr="0020214E" w:rsidRDefault="0020214E" w:rsidP="005104FD">
            <w:pPr>
              <w:rPr>
                <w:rFonts w:ascii="Times New Roman" w:hAnsi="Times New Roman" w:cs="Times New Roman"/>
              </w:rPr>
            </w:pPr>
          </w:p>
        </w:tc>
      </w:tr>
      <w:tr w:rsidR="0020214E" w:rsidRPr="001C08B1" w:rsidTr="005104FD">
        <w:trPr>
          <w:trHeight w:val="141"/>
        </w:trPr>
        <w:tc>
          <w:tcPr>
            <w:tcW w:w="1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</w:tr>
      <w:tr w:rsidR="0020214E" w:rsidRPr="0020214E" w:rsidTr="005104FD"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"/>
              <w:gridCol w:w="8750"/>
            </w:tblGrid>
            <w:tr w:rsidR="0020214E" w:rsidRPr="0020214E" w:rsidTr="0039654A">
              <w:trPr>
                <w:trHeight w:val="319"/>
              </w:trPr>
              <w:tc>
                <w:tcPr>
                  <w:tcW w:w="9299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5.1.Основная учебная литература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Вяткин, В. Н. Риск-менеджмент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/ В. Н. Вяткин, В. А. Гамза, Ф. В. Маевский. — 2-е изд.,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перераб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2021. — 365 с. — (Высшее образование)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Касьяненко, Т. Г. Анализ и оценка рисков в бизнесе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и практикум для вузов / Т. Г. Касьяненко, Г. А.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Маховикова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— 2-е изд.,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перераб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2021. — 381 с. — (Высшее образование).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Разработка системы управления рисками и капиталом (ВПОДК)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и практикум для вузов / А. Д. Дугин [и др.] ; под научной редакцией А. Д. Дугина, Г. И.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Пеникаса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— Москва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2021. — 367 с. — (Высшее образование).</w:t>
                  </w:r>
                </w:p>
              </w:tc>
            </w:tr>
            <w:tr w:rsidR="0020214E" w:rsidRPr="0020214E" w:rsidTr="0039654A">
              <w:trPr>
                <w:trHeight w:val="319"/>
              </w:trPr>
              <w:tc>
                <w:tcPr>
                  <w:tcW w:w="9299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5.2.Дополнительная учебная литература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Кузьмина, Е. Е. Организация предпринимательской деятельности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учебное пособие для вузов / Е. Е. Кузьмина. — 4-е изд.,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перераб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2021. — 455 с. — (Высшее образование).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Методы принятия управленческих решений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учебное пособие для вузов / П. В. Иванов [и др.] ; под редакцией П. В. Иванова. — 2-е изд.,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испр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2021. — 276 с. — (Высшее образование). 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Роик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В. Д. Управление профессиональными рисками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для вузов / В. Д.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Роик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— Москва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2021. — 657 с. — (Высшее образование)</w:t>
                  </w:r>
                </w:p>
              </w:tc>
            </w:tr>
          </w:tbl>
          <w:p w:rsidR="0020214E" w:rsidRPr="0020214E" w:rsidRDefault="0020214E" w:rsidP="005104FD">
            <w:pPr>
              <w:rPr>
                <w:rFonts w:ascii="Times New Roman" w:hAnsi="Times New Roman" w:cs="Times New Roman"/>
              </w:rPr>
            </w:pPr>
          </w:p>
        </w:tc>
      </w:tr>
    </w:tbl>
    <w:p w:rsidR="007B34E1" w:rsidRPr="007B34E1" w:rsidRDefault="007B34E1" w:rsidP="0025447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D2E7E" w:rsidRPr="0025447E" w:rsidRDefault="0025447E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731FF7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9"/>
      </w:tblGrid>
      <w:tr w:rsidR="0039654A" w:rsidTr="00065B7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654A" w:rsidRDefault="0039654A" w:rsidP="0039654A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39654A" w:rsidTr="00065B7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654A" w:rsidRDefault="0039654A" w:rsidP="0039654A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39654A" w:rsidTr="00065B7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654A" w:rsidRDefault="0039654A" w:rsidP="0039654A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- Поисковая система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Google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>: www.google.ru</w:t>
            </w:r>
          </w:p>
        </w:tc>
      </w:tr>
      <w:tr w:rsidR="0039654A" w:rsidTr="00065B7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654A" w:rsidRDefault="0039654A" w:rsidP="0039654A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- Поисковая система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Yandex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>: www.yandex.ru</w:t>
            </w:r>
          </w:p>
        </w:tc>
      </w:tr>
      <w:tr w:rsidR="0039654A" w:rsidTr="00065B7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654A" w:rsidRDefault="0039654A" w:rsidP="0039654A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Электронная-библиотечная система: www.znanium.com</w:t>
            </w:r>
          </w:p>
        </w:tc>
      </w:tr>
    </w:tbl>
    <w:p w:rsidR="0025447E" w:rsidRDefault="0025447E" w:rsidP="0039654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47E" w:rsidRDefault="0025447E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Приложение 1</w:t>
      </w:r>
    </w:p>
    <w:p w:rsidR="0025447E" w:rsidRPr="0000001A" w:rsidRDefault="0025447E" w:rsidP="0025447E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0001A"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:rsidR="0025447E" w:rsidRPr="003C1762" w:rsidRDefault="0025447E" w:rsidP="0025447E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EE5F6D" w:rsidRPr="00EE5F6D" w:rsidTr="00197165">
        <w:tc>
          <w:tcPr>
            <w:tcW w:w="1384" w:type="dxa"/>
            <w:hideMark/>
          </w:tcPr>
          <w:p w:rsidR="00EE5F6D" w:rsidRDefault="00EE5F6D" w:rsidP="0019716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:rsidR="00EE5F6D" w:rsidRPr="00EE5F6D" w:rsidRDefault="00EE5F6D" w:rsidP="00EE5F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EE5F6D" w:rsidRPr="00EE5F6D" w:rsidRDefault="00EE5F6D" w:rsidP="00EE5F6D">
            <w:pPr>
              <w:spacing w:after="0" w:line="24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5F6D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EE5F6D" w:rsidRPr="00EE5F6D" w:rsidRDefault="00EE5F6D" w:rsidP="00EE5F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5F6D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EE5F6D" w:rsidRPr="00EE5F6D" w:rsidRDefault="00EE5F6D" w:rsidP="00EE5F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F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5447E" w:rsidRPr="003C1762" w:rsidRDefault="0025447E" w:rsidP="0025447E">
      <w:pPr>
        <w:pStyle w:val="a9"/>
        <w:rPr>
          <w:sz w:val="28"/>
          <w:szCs w:val="28"/>
        </w:rPr>
      </w:pPr>
    </w:p>
    <w:p w:rsidR="0025447E" w:rsidRPr="00CF300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7D59BC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</w:t>
      </w:r>
      <w:r w:rsidR="007D59BC">
        <w:rPr>
          <w:rFonts w:ascii="Times New Roman" w:hAnsi="Times New Roman"/>
          <w:sz w:val="28"/>
          <w:szCs w:val="28"/>
        </w:rPr>
        <w:t xml:space="preserve">Управление </w:t>
      </w:r>
      <w:r w:rsidR="0020214E">
        <w:rPr>
          <w:rFonts w:ascii="Times New Roman" w:hAnsi="Times New Roman"/>
          <w:sz w:val="28"/>
          <w:szCs w:val="28"/>
        </w:rPr>
        <w:t>рисками в социально-экономических системах</w:t>
      </w:r>
      <w:r w:rsidRPr="00402D30">
        <w:rPr>
          <w:rFonts w:ascii="Times New Roman" w:hAnsi="Times New Roman"/>
          <w:sz w:val="28"/>
          <w:szCs w:val="28"/>
        </w:rPr>
        <w:t>»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39654A" w:rsidRDefault="0039654A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39654A" w:rsidRDefault="0039654A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9654A">
        <w:rPr>
          <w:rFonts w:ascii="Times New Roman" w:hAnsi="Times New Roman" w:cs="Times New Roman"/>
          <w:sz w:val="28"/>
          <w:szCs w:val="28"/>
        </w:rPr>
        <w:t>Выполнил обучающийся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654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9654A">
        <w:rPr>
          <w:rFonts w:ascii="Times New Roman" w:hAnsi="Times New Roman" w:cs="Times New Roman"/>
        </w:rPr>
        <w:t>(Фамилия, имя, отчество)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654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9654A">
        <w:rPr>
          <w:rFonts w:ascii="Times New Roman" w:hAnsi="Times New Roman" w:cs="Times New Roman"/>
        </w:rPr>
        <w:t>(факультет)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654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9654A">
        <w:rPr>
          <w:rFonts w:ascii="Times New Roman" w:hAnsi="Times New Roman" w:cs="Times New Roman"/>
        </w:rPr>
        <w:t>(группа)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654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9654A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654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25447E" w:rsidRPr="0039654A" w:rsidRDefault="0039654A" w:rsidP="0039654A">
      <w:pPr>
        <w:pStyle w:val="a6"/>
        <w:spacing w:after="0"/>
        <w:ind w:firstLine="368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</w:rPr>
        <w:t xml:space="preserve">                                 </w:t>
      </w:r>
      <w:r w:rsidRPr="0039654A">
        <w:rPr>
          <w:rFonts w:ascii="Times New Roman" w:hAnsi="Times New Roman"/>
          <w:iCs/>
        </w:rPr>
        <w:t>(должность, фамилия, имя, отчество</w:t>
      </w:r>
      <w:r w:rsidRPr="0039654A">
        <w:rPr>
          <w:rFonts w:ascii="Times New Roman" w:hAnsi="Times New Roman"/>
          <w:i/>
          <w:iCs/>
        </w:rPr>
        <w:t>)</w:t>
      </w:r>
    </w:p>
    <w:p w:rsidR="0025447E" w:rsidRPr="003C1762" w:rsidRDefault="0025447E" w:rsidP="0025447E">
      <w:pPr>
        <w:pStyle w:val="a6"/>
        <w:spacing w:after="0" w:line="276" w:lineRule="auto"/>
        <w:ind w:firstLine="3118"/>
        <w:jc w:val="center"/>
        <w:rPr>
          <w:rFonts w:ascii="Times New Roman" w:hAnsi="Times New Roman"/>
          <w:sz w:val="28"/>
          <w:szCs w:val="28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9654A" w:rsidRDefault="0039654A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9654A" w:rsidRDefault="0039654A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9654A" w:rsidRDefault="0039654A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</w:p>
    <w:sectPr w:rsidR="00402D30" w:rsidSect="0025447E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9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B3F31"/>
    <w:multiLevelType w:val="multilevel"/>
    <w:tmpl w:val="0ADA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6B29561C"/>
    <w:multiLevelType w:val="hybridMultilevel"/>
    <w:tmpl w:val="DCC87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4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7"/>
  </w:num>
  <w:num w:numId="9">
    <w:abstractNumId w:val="5"/>
  </w:num>
  <w:num w:numId="10">
    <w:abstractNumId w:val="20"/>
  </w:num>
  <w:num w:numId="11">
    <w:abstractNumId w:val="2"/>
  </w:num>
  <w:num w:numId="12">
    <w:abstractNumId w:val="24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6"/>
  </w:num>
  <w:num w:numId="18">
    <w:abstractNumId w:val="7"/>
  </w:num>
  <w:num w:numId="19">
    <w:abstractNumId w:val="9"/>
  </w:num>
  <w:num w:numId="20">
    <w:abstractNumId w:val="11"/>
  </w:num>
  <w:num w:numId="21">
    <w:abstractNumId w:val="19"/>
  </w:num>
  <w:num w:numId="22">
    <w:abstractNumId w:val="10"/>
  </w:num>
  <w:num w:numId="23">
    <w:abstractNumId w:val="18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1042D"/>
    <w:rsid w:val="0003471E"/>
    <w:rsid w:val="00042354"/>
    <w:rsid w:val="0007483D"/>
    <w:rsid w:val="00083F81"/>
    <w:rsid w:val="00084B2E"/>
    <w:rsid w:val="000D2E7E"/>
    <w:rsid w:val="000E764A"/>
    <w:rsid w:val="00122445"/>
    <w:rsid w:val="00173491"/>
    <w:rsid w:val="001A64F4"/>
    <w:rsid w:val="0020214E"/>
    <w:rsid w:val="00202DA7"/>
    <w:rsid w:val="00203E63"/>
    <w:rsid w:val="002122AA"/>
    <w:rsid w:val="00247680"/>
    <w:rsid w:val="0025447E"/>
    <w:rsid w:val="002704B9"/>
    <w:rsid w:val="002C3B3B"/>
    <w:rsid w:val="002E64E4"/>
    <w:rsid w:val="00300C01"/>
    <w:rsid w:val="0031734E"/>
    <w:rsid w:val="00342D7D"/>
    <w:rsid w:val="00363204"/>
    <w:rsid w:val="0039654A"/>
    <w:rsid w:val="003A7179"/>
    <w:rsid w:val="003C5ED0"/>
    <w:rsid w:val="00402D30"/>
    <w:rsid w:val="00405169"/>
    <w:rsid w:val="004070EB"/>
    <w:rsid w:val="00435CBC"/>
    <w:rsid w:val="00441A31"/>
    <w:rsid w:val="0047747C"/>
    <w:rsid w:val="004A6A6C"/>
    <w:rsid w:val="004B150E"/>
    <w:rsid w:val="004F2AA5"/>
    <w:rsid w:val="00574350"/>
    <w:rsid w:val="00580422"/>
    <w:rsid w:val="005A4EF2"/>
    <w:rsid w:val="005B5B99"/>
    <w:rsid w:val="005C1455"/>
    <w:rsid w:val="006179E0"/>
    <w:rsid w:val="00635DCE"/>
    <w:rsid w:val="006918C8"/>
    <w:rsid w:val="006948ED"/>
    <w:rsid w:val="006A5191"/>
    <w:rsid w:val="006A7587"/>
    <w:rsid w:val="0073103A"/>
    <w:rsid w:val="00731FF7"/>
    <w:rsid w:val="0073200C"/>
    <w:rsid w:val="0073489D"/>
    <w:rsid w:val="00753BD4"/>
    <w:rsid w:val="00772429"/>
    <w:rsid w:val="0077655B"/>
    <w:rsid w:val="007B34E1"/>
    <w:rsid w:val="007D59BC"/>
    <w:rsid w:val="007E49A2"/>
    <w:rsid w:val="008070CD"/>
    <w:rsid w:val="00836B88"/>
    <w:rsid w:val="008738D7"/>
    <w:rsid w:val="008F5E19"/>
    <w:rsid w:val="0090122C"/>
    <w:rsid w:val="00902423"/>
    <w:rsid w:val="00967296"/>
    <w:rsid w:val="00A81CF3"/>
    <w:rsid w:val="00A85F28"/>
    <w:rsid w:val="00B11346"/>
    <w:rsid w:val="00B95CC7"/>
    <w:rsid w:val="00BD37FC"/>
    <w:rsid w:val="00C16DE1"/>
    <w:rsid w:val="00C21251"/>
    <w:rsid w:val="00C33601"/>
    <w:rsid w:val="00CE37BF"/>
    <w:rsid w:val="00CF2FF6"/>
    <w:rsid w:val="00D01118"/>
    <w:rsid w:val="00D46979"/>
    <w:rsid w:val="00D62030"/>
    <w:rsid w:val="00D92FBA"/>
    <w:rsid w:val="00D9785C"/>
    <w:rsid w:val="00DB4E42"/>
    <w:rsid w:val="00DC16B1"/>
    <w:rsid w:val="00DC35A7"/>
    <w:rsid w:val="00DE6481"/>
    <w:rsid w:val="00DF69AD"/>
    <w:rsid w:val="00E27365"/>
    <w:rsid w:val="00E838D8"/>
    <w:rsid w:val="00EC2F1D"/>
    <w:rsid w:val="00EE067D"/>
    <w:rsid w:val="00EE5F6D"/>
    <w:rsid w:val="00F36A0C"/>
    <w:rsid w:val="00F72B95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20214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20214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4414</Words>
  <Characters>25161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10</cp:revision>
  <cp:lastPrinted>2021-04-02T10:21:00Z</cp:lastPrinted>
  <dcterms:created xsi:type="dcterms:W3CDTF">2021-11-25T04:09:00Z</dcterms:created>
  <dcterms:modified xsi:type="dcterms:W3CDTF">2025-11-17T07:31:00Z</dcterms:modified>
</cp:coreProperties>
</file>